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ind w:hanging="0" w:left="-737" w:right="-794"/>
        <w:contextualSpacing/>
        <w:jc w:val="center"/>
      </w:pP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Режим работы органов управления ТСЖ «Уют»: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bookmarkStart w:id="0" w:name="__DdeLink__105_1680193250"/>
      <w:r>
        <w:rPr>
          <w:rFonts w:ascii="Arial" w:hAnsi="Arial"/>
          <w:b/>
          <w:bCs/>
          <w:sz w:val="24"/>
          <w:szCs w:val="24"/>
        </w:rPr>
        <w:t xml:space="preserve"> </w:t>
      </w:r>
      <w:bookmarkEnd w:id="0"/>
      <w:r>
        <w:rPr>
          <w:rFonts w:ascii="Arial" w:hAnsi="Arial"/>
          <w:b/>
          <w:bCs/>
          <w:sz w:val="24"/>
          <w:szCs w:val="24"/>
        </w:rPr>
        <w:t>ежедневно с 17-30 до 19-00, кроме субботы, воскресенья.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  <w:jc w:val="center"/>
      </w:pPr>
      <w:r>
        <w:rPr>
          <w:rFonts w:ascii="Arial" w:hAnsi="Arial"/>
          <w:b/>
          <w:bCs/>
          <w:sz w:val="24"/>
          <w:szCs w:val="24"/>
        </w:rPr>
        <w:t>Часы личного приема граждан :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ежедневно с 17-00 до 19-00, кроме  воскресенья.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/>
          <w:bCs/>
          <w:sz w:val="24"/>
          <w:szCs w:val="24"/>
        </w:rPr>
        <w:t>суббота с 11-00 до 12-00.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  <w:jc w:val="center"/>
      </w:pPr>
      <w:r>
        <w:rPr>
          <w:rFonts w:ascii="Arial" w:hAnsi="Arial"/>
          <w:b/>
          <w:bCs/>
          <w:sz w:val="24"/>
          <w:szCs w:val="24"/>
        </w:rPr>
        <w:t>Члены правления ТСЖ «Уют»: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/>
          <w:bCs/>
          <w:sz w:val="24"/>
          <w:szCs w:val="24"/>
        </w:rPr>
        <w:t>Легчилин Николай Васильевич ;  т. 89132220731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/>
          <w:bCs/>
          <w:sz w:val="24"/>
          <w:szCs w:val="24"/>
        </w:rPr>
        <w:t>Ветров Игорь Николаевич;            т. 89039916401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/>
          <w:bCs/>
          <w:sz w:val="24"/>
          <w:szCs w:val="24"/>
        </w:rPr>
        <w:t>Суворова Лариса Николаевна.     т. 89130904383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  <w:jc w:val="center"/>
      </w:pPr>
      <w:r>
        <w:rPr>
          <w:rFonts w:ascii="Arial" w:hAnsi="Arial"/>
          <w:b/>
          <w:bCs/>
          <w:sz w:val="24"/>
          <w:szCs w:val="24"/>
        </w:rPr>
        <w:t>Члены ревизионной комиссии: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/>
          <w:bCs/>
          <w:sz w:val="24"/>
          <w:szCs w:val="24"/>
        </w:rPr>
        <w:t>Черепанов Василий Федорович;  т. 89039965031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/>
          <w:bCs/>
          <w:sz w:val="24"/>
          <w:szCs w:val="24"/>
        </w:rPr>
        <w:t>Уракова Инна Николаевна;             т. 89648025564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/>
          <w:bCs/>
          <w:sz w:val="24"/>
          <w:szCs w:val="24"/>
        </w:rPr>
        <w:t>Шмакова Галина Григорьевна.      т. 89132561892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/>
          <w:bCs/>
          <w:sz w:val="24"/>
          <w:szCs w:val="24"/>
        </w:rPr>
        <w:t>Вся информация о деятельности ТСЖ «Уют» предусмотренная Стандартом раскрытия информации организациями , осуществляющими деятельность в сфере управления МКД, утвержденным постановлением Правительства РФ от 23.09.2010 № 731 размещена на следующих сайтах сети Интернет: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hyperlink r:id="rId2">
        <w:r>
          <w:rPr>
            <w:rStyle w:val="style16"/>
            <w:rStyle w:val="style16"/>
            <w:rFonts w:ascii="Arial" w:hAnsi="Arial"/>
            <w:b w:val="false"/>
            <w:bCs w:val="false"/>
            <w:sz w:val="28"/>
            <w:szCs w:val="28"/>
            <w:lang w:val="en-US"/>
          </w:rPr>
          <w:t>www.reformagkh.ru</w:t>
        </w:r>
      </w:hyperlink>
      <w:r>
        <w:rPr>
          <w:rFonts w:ascii="Arial" w:hAnsi="Arial"/>
          <w:b w:val="false"/>
          <w:bCs w:val="false"/>
          <w:sz w:val="28"/>
          <w:szCs w:val="28"/>
          <w:lang w:val="en-US"/>
        </w:rPr>
        <w:t>;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hyperlink r:id="rId3">
        <w:r>
          <w:rPr>
            <w:rStyle w:val="style16"/>
            <w:rStyle w:val="style16"/>
            <w:rFonts w:ascii="Arial" w:hAnsi="Arial"/>
            <w:b w:val="false"/>
            <w:bCs w:val="false"/>
            <w:sz w:val="28"/>
            <w:szCs w:val="28"/>
            <w:lang w:val="en-US"/>
          </w:rPr>
          <w:t>http://belokuriha-gorod.ru</w:t>
        </w:r>
      </w:hyperlink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 w:val="false"/>
          <w:bCs w:val="false"/>
          <w:sz w:val="28"/>
          <w:szCs w:val="28"/>
          <w:lang w:val="ru-RU"/>
        </w:rPr>
        <w:t>Почтовый адрес ТСЖ «Уют»: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ascii="Arial" w:hAnsi="Arial"/>
          <w:b w:val="false"/>
          <w:bCs w:val="false"/>
          <w:sz w:val="28"/>
          <w:szCs w:val="28"/>
          <w:lang w:val="ru-RU"/>
        </w:rPr>
        <w:t>Алтайский край г.Белокуриха, ул. Братьев Ждановых, д. 3/69.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 w:val="false"/>
          <w:bCs w:val="false"/>
          <w:sz w:val="28"/>
          <w:szCs w:val="28"/>
          <w:lang w:val="ru-RU"/>
        </w:rPr>
        <w:t>В Алтайском отделении № 8644 ОАО «Сбербанка России» открыты  специальные банковские счета  для формирования фонда капитального ремонта отдельно на каждый дом, входящий в состав ТСЖ «Уют»: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 w:val="false"/>
          <w:bCs w:val="false"/>
          <w:sz w:val="28"/>
          <w:szCs w:val="28"/>
          <w:lang w:val="ru-RU"/>
        </w:rPr>
        <w:t>дом № 12, по ул. Академика Мясникова № счета 40703810502000000336;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 w:val="false"/>
          <w:bCs w:val="false"/>
          <w:sz w:val="28"/>
          <w:szCs w:val="28"/>
          <w:lang w:val="ru-RU"/>
        </w:rPr>
        <w:t>дом № 14, по ул. Академика Мясникова № счета 40703810802000000337;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 w:val="false"/>
          <w:bCs w:val="false"/>
          <w:sz w:val="28"/>
          <w:szCs w:val="28"/>
          <w:lang w:val="ru-RU"/>
        </w:rPr>
        <w:t>дом № 3, по ул. Братьев Ждановых № счета 40703810102000000299.</w:t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/>
      </w:r>
    </w:p>
    <w:p>
      <w:pPr>
        <w:pStyle w:val="style0"/>
        <w:spacing w:after="0" w:before="0" w:line="100" w:lineRule="atLeast"/>
        <w:ind w:hanging="0" w:left="-737" w:right="-794"/>
        <w:contextualSpacing/>
      </w:pPr>
      <w:r>
        <w:rPr>
          <w:rFonts w:ascii="Arial" w:hAnsi="Arial"/>
          <w:b w:val="false"/>
          <w:bCs w:val="false"/>
          <w:sz w:val="28"/>
          <w:szCs w:val="28"/>
          <w:lang w:val="ru-RU"/>
        </w:rPr>
        <w:t xml:space="preserve">В соответствии с ч. 8.1 ст. 156 и ст.167 Жилищного кодекса </w:t>
      </w:r>
      <w:r>
        <w:rPr>
          <w:rFonts w:ascii="Arial" w:hAnsi="Arial"/>
          <w:b w:val="false"/>
          <w:bCs w:val="false"/>
          <w:sz w:val="28"/>
          <w:szCs w:val="28"/>
          <w:lang w:val="ru-RU"/>
        </w:rPr>
        <w:t>РФ размер взноса на капитальный ремонт общего имущества составляет четыре рубля 50 копеек за 1м2 общей площади жилого (нежилого)помещения.</w:t>
      </w:r>
    </w:p>
    <w:sectPr>
      <w:type w:val="nextPage"/>
      <w:pgSz w:h="16838" w:w="11906"/>
      <w:pgMar w:bottom="173" w:footer="0" w:gutter="0" w:header="0" w:left="1134" w:right="1022" w:top="225"/>
      <w:pgNumType w:fmt="decimal"/>
      <w:formProt w:val="false"/>
      <w:textDirection w:val="lrTb"/>
      <w:docGrid w:charSpace="2457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Lucida Sans Unicode" w:hAnsi="Calibri"/>
      <w:color w:val="00000A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Интернет-ссылка"/>
    <w:next w:val="style16"/>
    <w:rPr>
      <w:color w:val="000080"/>
      <w:u w:val="single"/>
      <w:lang w:bidi="zxx-" w:eastAsia="zxx-" w:val="zxx-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eformagkh.ru/" TargetMode="External"/><Relationship Id="rId3" Type="http://schemas.openxmlformats.org/officeDocument/2006/relationships/hyperlink" Target="http://belokuriha-gorod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2013-10-04T05:11:00.00Z</dcterms:created>
  <dc:creator>Admin</dc:creator>
  <cp:lastModifiedBy>Admin</cp:lastModifiedBy>
  <cp:lastPrinted>2014-08-27T13:00:49.50Z</cp:lastPrinted>
  <dcterms:modified xsi:type="dcterms:W3CDTF">2013-10-05T14:36:00.00Z</dcterms:modified>
  <cp:revision>6</cp:revision>
</cp:coreProperties>
</file>